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C4056F">
        <w:rPr>
          <w:rFonts w:ascii="Arial" w:hAnsi="Arial" w:cs="Arial"/>
          <w:b/>
          <w:sz w:val="28"/>
          <w:szCs w:val="28"/>
          <w:lang w:eastAsia="pl-PL"/>
        </w:rPr>
        <w:t xml:space="preserve"> C H W A Ł A  Nr XIX.121.2012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z dnia </w:t>
      </w:r>
      <w:r w:rsidR="00C4056F"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7166BF">
        <w:rPr>
          <w:rFonts w:ascii="Arial" w:hAnsi="Arial" w:cs="Arial"/>
          <w:b/>
          <w:lang w:eastAsia="pl-PL"/>
        </w:rPr>
        <w:t>Trzylatków Duży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</w:t>
      </w:r>
      <w:r w:rsidR="00C4056F">
        <w:rPr>
          <w:lang w:eastAsia="pl-PL"/>
        </w:rPr>
        <w:t xml:space="preserve">                              </w:t>
      </w:r>
      <w:r w:rsidR="009F0458">
        <w:rPr>
          <w:lang w:eastAsia="pl-PL"/>
        </w:rPr>
        <w:t>Załącznik nr 1 do uchwały nr</w:t>
      </w:r>
      <w:r w:rsidR="00C4056F">
        <w:rPr>
          <w:lang w:eastAsia="pl-PL"/>
        </w:rPr>
        <w:t xml:space="preserve"> XIX.121.2012</w:t>
      </w:r>
    </w:p>
    <w:p w:rsidR="009F0458" w:rsidRDefault="00C4056F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</w:t>
      </w:r>
      <w:r w:rsidR="009F0458">
        <w:rPr>
          <w:lang w:eastAsia="pl-PL"/>
        </w:rPr>
        <w:t>Rady Gminy Błędów z dnia</w:t>
      </w:r>
      <w:r>
        <w:rPr>
          <w:lang w:eastAsia="pl-PL"/>
        </w:rPr>
        <w:t xml:space="preserve"> 27 września 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8E3C3B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166BF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T R Z Y L A T K Ó W   D U Ż Y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</w:t>
      </w:r>
      <w:r>
        <w:rPr>
          <w:rFonts w:ascii="Arial" w:hAnsi="Arial" w:cs="Arial"/>
          <w:sz w:val="24"/>
          <w:szCs w:val="24"/>
          <w:lang w:eastAsia="pl-PL"/>
        </w:rPr>
        <w:t xml:space="preserve"> jest jednostką pomocniczą Gminy Błędów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C4056F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 działa na podstawie przepisów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66BF" w:rsidRDefault="00C4056F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870EAA">
        <w:rPr>
          <w:rFonts w:ascii="Arial" w:hAnsi="Arial" w:cs="Arial"/>
          <w:sz w:val="24"/>
          <w:szCs w:val="24"/>
          <w:lang w:eastAsia="pl-PL"/>
        </w:rPr>
        <w:t>. Teren działania Sołectwa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 Trzylatków Duży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 obejmuje część wsi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   </w:t>
      </w:r>
      <w:r>
        <w:rPr>
          <w:rFonts w:ascii="Arial" w:hAnsi="Arial" w:cs="Arial"/>
          <w:sz w:val="24"/>
          <w:szCs w:val="24"/>
          <w:lang w:eastAsia="pl-PL"/>
        </w:rPr>
        <w:t xml:space="preserve">o obszarze  </w:t>
      </w:r>
      <w:r w:rsidR="007166BF">
        <w:rPr>
          <w:rFonts w:ascii="Arial" w:hAnsi="Arial" w:cs="Arial"/>
          <w:sz w:val="24"/>
          <w:szCs w:val="24"/>
          <w:lang w:eastAsia="pl-PL"/>
        </w:rPr>
        <w:t>296,9346</w:t>
      </w:r>
      <w:r>
        <w:rPr>
          <w:rFonts w:ascii="Arial" w:hAnsi="Arial" w:cs="Arial"/>
          <w:sz w:val="24"/>
          <w:szCs w:val="24"/>
          <w:lang w:eastAsia="pl-PL"/>
        </w:rPr>
        <w:t xml:space="preserve"> ha.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0271F" w:rsidRDefault="00C4056F" w:rsidP="0010271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10271F">
        <w:rPr>
          <w:rFonts w:ascii="Arial" w:hAnsi="Arial" w:cs="Arial"/>
          <w:sz w:val="24"/>
          <w:szCs w:val="24"/>
          <w:lang w:eastAsia="pl-PL"/>
        </w:rPr>
        <w:t xml:space="preserve">Obszar działania Sołectwa Trzylatków Duży wyznaczają granice sąsiednich </w:t>
      </w:r>
    </w:p>
    <w:p w:rsidR="00870EAA" w:rsidRDefault="0010271F" w:rsidP="0010271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Błędów, Sadurki, Jadwigów, Trzylatków Parcela, Trzylatków Mały,</w:t>
      </w:r>
    </w:p>
    <w:p w:rsidR="0010271F" w:rsidRDefault="0010271F" w:rsidP="0010271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Głudna i Dąbrówka Nowa.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66BF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</w:p>
    <w:p w:rsidR="00427415" w:rsidRDefault="007166BF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Duży.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556B" w:rsidRDefault="0081556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70EA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6C214C" w:rsidRDefault="006C214C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6C214C" w:rsidRDefault="006C214C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214C" w:rsidRDefault="006C214C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870EAA" w:rsidRDefault="00814D35" w:rsidP="00870E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0271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C1B2A"/>
    <w:rsid w:val="004E2A96"/>
    <w:rsid w:val="005019EA"/>
    <w:rsid w:val="005237CE"/>
    <w:rsid w:val="00525478"/>
    <w:rsid w:val="00531611"/>
    <w:rsid w:val="005369FF"/>
    <w:rsid w:val="005373AA"/>
    <w:rsid w:val="00542986"/>
    <w:rsid w:val="00557D5B"/>
    <w:rsid w:val="00565D0B"/>
    <w:rsid w:val="005710A2"/>
    <w:rsid w:val="00573585"/>
    <w:rsid w:val="00592B1C"/>
    <w:rsid w:val="00595B0B"/>
    <w:rsid w:val="005B204E"/>
    <w:rsid w:val="005C52C1"/>
    <w:rsid w:val="005D578F"/>
    <w:rsid w:val="005F56C4"/>
    <w:rsid w:val="00602DCF"/>
    <w:rsid w:val="00610A1A"/>
    <w:rsid w:val="0062173D"/>
    <w:rsid w:val="00634510"/>
    <w:rsid w:val="00646BA8"/>
    <w:rsid w:val="00681563"/>
    <w:rsid w:val="00694A3B"/>
    <w:rsid w:val="006A5CAC"/>
    <w:rsid w:val="006B078F"/>
    <w:rsid w:val="006C214C"/>
    <w:rsid w:val="006D4C76"/>
    <w:rsid w:val="006F3507"/>
    <w:rsid w:val="007166BF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1556B"/>
    <w:rsid w:val="0083371D"/>
    <w:rsid w:val="00852573"/>
    <w:rsid w:val="0086675D"/>
    <w:rsid w:val="00870EAA"/>
    <w:rsid w:val="008761AA"/>
    <w:rsid w:val="00880327"/>
    <w:rsid w:val="008913AD"/>
    <w:rsid w:val="008E2F51"/>
    <w:rsid w:val="008E3C3B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AF610E"/>
    <w:rsid w:val="00B018AF"/>
    <w:rsid w:val="00B12BD6"/>
    <w:rsid w:val="00B17F7A"/>
    <w:rsid w:val="00B33D26"/>
    <w:rsid w:val="00B402F2"/>
    <w:rsid w:val="00B66B19"/>
    <w:rsid w:val="00B77035"/>
    <w:rsid w:val="00B82EB1"/>
    <w:rsid w:val="00C16B8C"/>
    <w:rsid w:val="00C2256E"/>
    <w:rsid w:val="00C4056F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350C1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73FC-7922-4063-824F-FDBEE01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2012-09-27T10:24:00Z</cp:lastPrinted>
  <dcterms:created xsi:type="dcterms:W3CDTF">2012-05-18T13:04:00Z</dcterms:created>
  <dcterms:modified xsi:type="dcterms:W3CDTF">2012-09-27T10:24:00Z</dcterms:modified>
</cp:coreProperties>
</file>